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ПАСПОРТ</w:t>
      </w: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ГККП </w:t>
      </w:r>
      <w:r>
        <w:rPr>
          <w:rFonts w:ascii="Arial" w:hAnsi="Arial" w:cs="Arial"/>
          <w:b/>
          <w:sz w:val="28"/>
          <w:szCs w:val="28"/>
          <w:lang w:val="kk-KZ"/>
        </w:rPr>
        <w:t xml:space="preserve">«Ясли-сад «Арайлы» села Зеренда при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отделе образования по  Зерендинскому</w:t>
      </w:r>
      <w:r>
        <w:rPr>
          <w:rFonts w:ascii="Arial" w:hAnsi="Arial" w:cs="Arial"/>
          <w:b/>
          <w:sz w:val="28"/>
          <w:szCs w:val="28"/>
          <w:lang w:val="ru-KZ"/>
        </w:rPr>
        <w:t xml:space="preserve"> району управления</w:t>
      </w:r>
      <w:r>
        <w:rPr>
          <w:rFonts w:ascii="Arial" w:hAnsi="Arial" w:cs="Arial"/>
          <w:b/>
          <w:sz w:val="28"/>
          <w:szCs w:val="28"/>
          <w:lang w:val="kk-KZ"/>
        </w:rPr>
        <w:t xml:space="preserve"> образования Акмолинской области</w:t>
      </w:r>
      <w:r>
        <w:rPr>
          <w:rFonts w:ascii="Arial" w:hAnsi="Arial" w:cs="Arial"/>
          <w:b/>
          <w:sz w:val="28"/>
          <w:szCs w:val="28"/>
          <w:lang w:val="ru-KZ"/>
        </w:rPr>
        <w:t xml:space="preserve"> </w:t>
      </w: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52E4EC7" wp14:editId="5C90D1E0">
            <wp:extent cx="4600575" cy="3286125"/>
            <wp:effectExtent l="0" t="0" r="9525" b="9525"/>
            <wp:docPr id="2" name="Рисунок 2" descr="фасад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ад сад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1" t="17381" r="6009" b="1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</w:p>
    <w:p w:rsidR="00071B31" w:rsidRDefault="00071B31" w:rsidP="00071B3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368"/>
        <w:gridCol w:w="6271"/>
      </w:tblGrid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071B31" w:rsidRDefault="00071B31" w:rsidP="00D87D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Дата ввода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 эксплуатацию: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  <w:hideMark/>
          </w:tcPr>
          <w:p w:rsidR="00071B31" w:rsidRDefault="00071B31" w:rsidP="00D87DC6">
            <w:pPr>
              <w:pStyle w:val="a7"/>
              <w:spacing w:line="264" w:lineRule="auto"/>
              <w:rPr>
                <w:rFonts w:ascii="Arial" w:hAnsi="Arial" w:cs="Arial"/>
                <w:sz w:val="28"/>
                <w:szCs w:val="28"/>
                <w:lang w:val="ru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2009 </w:t>
            </w:r>
            <w:r>
              <w:rPr>
                <w:rFonts w:ascii="Arial" w:hAnsi="Arial" w:cs="Arial"/>
                <w:sz w:val="28"/>
                <w:szCs w:val="28"/>
                <w:lang w:val="ru-KZ"/>
              </w:rPr>
              <w:t>год</w:t>
            </w:r>
          </w:p>
        </w:tc>
      </w:tr>
      <w:tr w:rsidR="00071B31" w:rsidTr="00D87DC6">
        <w:trPr>
          <w:trHeight w:val="145"/>
        </w:trPr>
        <w:tc>
          <w:tcPr>
            <w:tcW w:w="3368" w:type="dxa"/>
            <w:hideMark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Проектная мощность: </w:t>
            </w: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ru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165  </w:t>
            </w:r>
            <w:r>
              <w:rPr>
                <w:rFonts w:ascii="Arial" w:hAnsi="Arial" w:cs="Arial"/>
                <w:sz w:val="28"/>
                <w:szCs w:val="28"/>
              </w:rPr>
              <w:t>ученических мест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Язык обучения: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Казахский, русский</w:t>
            </w:r>
          </w:p>
          <w:p w:rsidR="00071B31" w:rsidRDefault="00071B31" w:rsidP="00D87DC6">
            <w:pPr>
              <w:spacing w:line="264" w:lineRule="auto"/>
              <w:ind w:left="34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Профиль обучения: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  <w:hideMark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Дошкольная организация</w:t>
            </w:r>
          </w:p>
        </w:tc>
      </w:tr>
      <w:tr w:rsidR="00071B31" w:rsidTr="00D87DC6">
        <w:trPr>
          <w:trHeight w:val="145"/>
        </w:trPr>
        <w:tc>
          <w:tcPr>
            <w:tcW w:w="3368" w:type="dxa"/>
            <w:hideMark/>
          </w:tcPr>
          <w:p w:rsidR="00071B31" w:rsidRDefault="00071B31" w:rsidP="00D87D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Количество смен:</w:t>
            </w:r>
          </w:p>
        </w:tc>
        <w:tc>
          <w:tcPr>
            <w:tcW w:w="6271" w:type="dxa"/>
          </w:tcPr>
          <w:p w:rsidR="00071B31" w:rsidRDefault="00071B31" w:rsidP="00D87D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  <w:p w:rsidR="00071B31" w:rsidRDefault="00071B31" w:rsidP="00D87DC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RPr="006E5567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Материально –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техническая база: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зданий –1;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этажность –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общая площадь – 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420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кв.м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.;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система отопления –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центральное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водоснабжение – центральное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 ясли-саду  7 групповых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Имеется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многофункциональный </w:t>
            </w:r>
            <w:r>
              <w:rPr>
                <w:rFonts w:ascii="Arial" w:hAnsi="Arial" w:cs="Arial"/>
                <w:sz w:val="28"/>
                <w:szCs w:val="28"/>
              </w:rPr>
              <w:t xml:space="preserve">зал,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кухня</w:t>
            </w:r>
            <w:r>
              <w:rPr>
                <w:rFonts w:ascii="Arial" w:hAnsi="Arial" w:cs="Arial"/>
                <w:sz w:val="28"/>
                <w:szCs w:val="28"/>
              </w:rPr>
              <w:t>, медицинский кабинет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, кабинет психолога, кабинет релоксации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  <w:hideMark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Учебно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воспитательный процесс:</w:t>
            </w: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На начало 202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-2023 учебного года обучается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161 ребенок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набор детей продолжается </w:t>
            </w: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учебно-воспитательный процесс осуществляется </w:t>
            </w:r>
            <w:r>
              <w:rPr>
                <w:rFonts w:ascii="Arial" w:hAnsi="Arial" w:cs="Arial"/>
                <w:sz w:val="28"/>
                <w:szCs w:val="28"/>
              </w:rPr>
              <w:t xml:space="preserve">с соблюдением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сан.эпид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требований (пирометры –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шт.,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санитайзеры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10 шт., лампы бактерицидные –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9 </w:t>
            </w:r>
            <w:r>
              <w:rPr>
                <w:rFonts w:ascii="Arial" w:hAnsi="Arial" w:cs="Arial"/>
                <w:sz w:val="28"/>
                <w:szCs w:val="28"/>
              </w:rPr>
              <w:t xml:space="preserve"> шт.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дез.растворы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дез.коврики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 необходимом количестве).</w:t>
            </w:r>
          </w:p>
          <w:p w:rsidR="00071B31" w:rsidRDefault="00071B31" w:rsidP="00D87DC6">
            <w:pPr>
              <w:pStyle w:val="a7"/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  <w:hideMark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271" w:type="dxa"/>
            <w:hideMark/>
          </w:tcPr>
          <w:tbl>
            <w:tblPr>
              <w:tblW w:w="10005" w:type="dxa"/>
              <w:tblLayout w:type="fixed"/>
              <w:tblLook w:val="01E0" w:firstRow="1" w:lastRow="1" w:firstColumn="1" w:lastColumn="1" w:noHBand="0" w:noVBand="0"/>
            </w:tblPr>
            <w:tblGrid>
              <w:gridCol w:w="10005"/>
            </w:tblGrid>
            <w:tr w:rsidR="00071B31" w:rsidTr="00D87DC6">
              <w:trPr>
                <w:trHeight w:val="145"/>
              </w:trPr>
              <w:tc>
                <w:tcPr>
                  <w:tcW w:w="5226" w:type="dxa"/>
                </w:tcPr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Всего работников-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42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, в том числе педагогов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22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Педагогических работников: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22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первой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категорией 1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со второй категорией 3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без категории 6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 xml:space="preserve">педагог -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модератор 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11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kk-KZ"/>
                    </w:rPr>
                    <w:t>педагог – эксперт 1</w:t>
                  </w:r>
                </w:p>
                <w:p w:rsidR="00071B31" w:rsidRDefault="00071B31" w:rsidP="00D87DC6">
                  <w:pPr>
                    <w:spacing w:line="264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Аттестация:                     </w:t>
            </w:r>
          </w:p>
          <w:p w:rsidR="00071B31" w:rsidRDefault="00071B31" w:rsidP="00D87DC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Проблемные вопросы</w:t>
            </w:r>
          </w:p>
          <w:p w:rsidR="00071B31" w:rsidRDefault="00071B31" w:rsidP="00D87DC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(капитальные затраты)</w:t>
            </w: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  <w:tc>
          <w:tcPr>
            <w:tcW w:w="6271" w:type="dxa"/>
          </w:tcPr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Аттестован 07.06.2022 году </w:t>
            </w: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Требуется текущий ремонт фасада здания и групповых комнат, замена плиты в столовой для приготовления пищи</w:t>
            </w: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1B31" w:rsidRDefault="00071B31" w:rsidP="00D87DC6">
            <w:pPr>
              <w:spacing w:line="264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1B31" w:rsidTr="00D87DC6">
        <w:trPr>
          <w:trHeight w:val="145"/>
        </w:trPr>
        <w:tc>
          <w:tcPr>
            <w:tcW w:w="3368" w:type="dxa"/>
            <w:hideMark/>
          </w:tcPr>
          <w:p w:rsidR="00071B31" w:rsidRDefault="00071B31" w:rsidP="00D87DC6">
            <w:pPr>
              <w:spacing w:line="264" w:lineRule="auto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32"/>
                <w:szCs w:val="32"/>
              </w:rPr>
              <w:lastRenderedPageBreak/>
              <w:drawing>
                <wp:inline distT="0" distB="0" distL="0" distR="0" wp14:anchorId="3AD0774F" wp14:editId="6A7DF1FB">
                  <wp:extent cx="2066925" cy="2009775"/>
                  <wp:effectExtent l="0" t="0" r="9525" b="9525"/>
                  <wp:docPr id="1" name="Рисунок 1" descr="Кусаинова 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саинова 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:rsidR="00071B31" w:rsidRDefault="00071B31" w:rsidP="00D87DC6">
            <w:pPr>
              <w:pStyle w:val="Standard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kk-KZ"/>
              </w:rPr>
              <w:t xml:space="preserve">    </w:t>
            </w:r>
            <w:r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  <w:t>Кусаинова Гульмира Трумхановна</w:t>
            </w:r>
          </w:p>
          <w:p w:rsidR="00071B31" w:rsidRDefault="00071B31" w:rsidP="00D87DC6">
            <w:pPr>
              <w:pStyle w:val="Standard"/>
              <w:jc w:val="center"/>
              <w:rPr>
                <w:rFonts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b/>
                <w:color w:val="002060"/>
                <w:sz w:val="28"/>
                <w:szCs w:val="28"/>
                <w:lang w:val="kk-KZ"/>
              </w:rPr>
              <w:t xml:space="preserve">Заведующая ГККП «Ясли-сад «Арайлы» села Зеренда при отделе образования по  </w:t>
            </w:r>
          </w:p>
          <w:p w:rsidR="00071B31" w:rsidRDefault="00071B31" w:rsidP="00D87DC6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b/>
                <w:color w:val="002060"/>
                <w:sz w:val="28"/>
                <w:szCs w:val="28"/>
                <w:lang w:val="kk-KZ"/>
              </w:rPr>
              <w:t>Зерендинскому</w:t>
            </w:r>
            <w:r>
              <w:rPr>
                <w:b/>
                <w:color w:val="002060"/>
                <w:sz w:val="28"/>
                <w:szCs w:val="28"/>
                <w:lang w:val="ru-KZ"/>
              </w:rPr>
              <w:t xml:space="preserve"> району управления</w:t>
            </w:r>
            <w:r>
              <w:rPr>
                <w:b/>
                <w:color w:val="002060"/>
                <w:sz w:val="28"/>
                <w:szCs w:val="28"/>
                <w:lang w:val="kk-KZ"/>
              </w:rPr>
              <w:t xml:space="preserve"> образования Акмолинской области</w:t>
            </w:r>
            <w:r>
              <w:rPr>
                <w:b/>
                <w:color w:val="002060"/>
                <w:sz w:val="28"/>
                <w:szCs w:val="28"/>
                <w:lang w:val="ru-KZ"/>
              </w:rPr>
              <w:t xml:space="preserve"> </w:t>
            </w:r>
          </w:p>
          <w:p w:rsidR="00071B31" w:rsidRDefault="00071B31" w:rsidP="00D87DC6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  <w:p w:rsidR="00071B31" w:rsidRDefault="00071B31" w:rsidP="00D87DC6">
            <w:pPr>
              <w:pStyle w:val="Standard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071B31" w:rsidRDefault="00071B31" w:rsidP="00071B31">
      <w:pPr>
        <w:pStyle w:val="Standard"/>
        <w:rPr>
          <w:rFonts w:ascii="Arial" w:hAnsi="Arial" w:cs="Arial"/>
          <w:b/>
          <w:color w:val="002060"/>
          <w:sz w:val="32"/>
          <w:szCs w:val="32"/>
          <w:lang w:val="kk-KZ"/>
        </w:rPr>
      </w:pPr>
    </w:p>
    <w:p w:rsidR="00071B31" w:rsidRDefault="00071B31" w:rsidP="00071B31">
      <w:pPr>
        <w:pStyle w:val="Standard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b/>
          <w:color w:val="002060"/>
          <w:sz w:val="28"/>
          <w:szCs w:val="28"/>
          <w:lang w:val="ru-RU"/>
        </w:rPr>
        <w:t xml:space="preserve">Образование: </w:t>
      </w:r>
      <w:r>
        <w:rPr>
          <w:rFonts w:cs="Times New Roman"/>
          <w:color w:val="002060"/>
          <w:sz w:val="28"/>
          <w:szCs w:val="28"/>
          <w:lang w:val="ru-RU"/>
        </w:rPr>
        <w:t xml:space="preserve">высшее, </w:t>
      </w:r>
      <w:r>
        <w:rPr>
          <w:rFonts w:cs="Times New Roman"/>
          <w:color w:val="002060"/>
          <w:sz w:val="28"/>
          <w:szCs w:val="28"/>
          <w:lang w:val="kk-KZ"/>
        </w:rPr>
        <w:t>Академия «Кокше»,</w:t>
      </w:r>
    </w:p>
    <w:p w:rsidR="00071B31" w:rsidRDefault="00071B31" w:rsidP="00071B31">
      <w:pPr>
        <w:pStyle w:val="Standard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>факультет «Педагогика и Психология»</w:t>
      </w:r>
    </w:p>
    <w:p w:rsidR="00071B31" w:rsidRDefault="00071B31" w:rsidP="00071B3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t xml:space="preserve">специальность – «Бакалавр педагогики и психологии», 2011 г. </w:t>
      </w:r>
    </w:p>
    <w:p w:rsidR="00071B31" w:rsidRDefault="00071B31" w:rsidP="00071B3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kk-KZ"/>
        </w:rPr>
      </w:pPr>
    </w:p>
    <w:p w:rsidR="00071B31" w:rsidRDefault="00071B31" w:rsidP="00071B3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kk-KZ"/>
        </w:rPr>
      </w:pPr>
      <w:r>
        <w:rPr>
          <w:b/>
          <w:color w:val="002060"/>
          <w:sz w:val="28"/>
          <w:szCs w:val="28"/>
          <w:lang w:val="kk-KZ"/>
        </w:rPr>
        <w:t>Категория</w:t>
      </w:r>
      <w:r>
        <w:rPr>
          <w:color w:val="002060"/>
          <w:sz w:val="28"/>
          <w:szCs w:val="28"/>
          <w:lang w:val="kk-KZ"/>
        </w:rPr>
        <w:t xml:space="preserve">:  руководитель </w:t>
      </w:r>
      <w:r>
        <w:rPr>
          <w:color w:val="002060"/>
          <w:sz w:val="28"/>
          <w:szCs w:val="28"/>
          <w:lang w:val="en-US"/>
        </w:rPr>
        <w:t>III</w:t>
      </w:r>
      <w:r>
        <w:rPr>
          <w:color w:val="002060"/>
          <w:sz w:val="28"/>
          <w:szCs w:val="28"/>
          <w:lang w:val="kk-KZ"/>
        </w:rPr>
        <w:t xml:space="preserve"> квалификационной категории </w:t>
      </w:r>
    </w:p>
    <w:p w:rsidR="00071B31" w:rsidRDefault="00071B31" w:rsidP="00071B31">
      <w:pPr>
        <w:pStyle w:val="a3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lang w:val="kk-KZ"/>
        </w:rPr>
      </w:pPr>
    </w:p>
    <w:p w:rsidR="00071B31" w:rsidRDefault="00071B31" w:rsidP="00071B31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  <w:lang w:val="kk-KZ"/>
        </w:rPr>
      </w:pPr>
      <w:r>
        <w:rPr>
          <w:b/>
          <w:color w:val="002060"/>
          <w:sz w:val="28"/>
          <w:szCs w:val="28"/>
        </w:rPr>
        <w:t>Профессиональная деятельность: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>1993 - 1995 годы воспитатель режимник во вспомогательной школе интернат Зерендинского  района, переведена воспитателем в общежитии СПТУ с. Зеренда»;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>1999 – учитель казахского языка в СШ им Островского.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 xml:space="preserve"> г.Шемонайха Шемонайхинского района Восточно-Казахстанской области»;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>2000-2002 – техник околотка ПЧ-36 станции Шемонайха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 xml:space="preserve">2002 год – Воспитатель в общежитии профессионального лицея № 1 г. Кокшетау»; </w:t>
      </w:r>
    </w:p>
    <w:p w:rsidR="00071B31" w:rsidRDefault="00071B31" w:rsidP="00071B31">
      <w:pPr>
        <w:pStyle w:val="a4"/>
        <w:tabs>
          <w:tab w:val="left" w:pos="0"/>
        </w:tabs>
        <w:spacing w:after="0"/>
        <w:rPr>
          <w:rFonts w:cs="Times New Roman"/>
          <w:color w:val="002060"/>
          <w:sz w:val="28"/>
          <w:szCs w:val="28"/>
          <w:lang w:val="kk-KZ"/>
        </w:rPr>
      </w:pPr>
      <w:r>
        <w:rPr>
          <w:rFonts w:cs="Times New Roman"/>
          <w:color w:val="002060"/>
          <w:sz w:val="28"/>
          <w:szCs w:val="28"/>
          <w:lang w:val="kk-KZ"/>
        </w:rPr>
        <w:t xml:space="preserve">2009-2017 годы – методист в ГККП детский сад «Арайлы» при акимате Зерендинского района ;  </w:t>
      </w:r>
    </w:p>
    <w:p w:rsidR="00071B31" w:rsidRDefault="00071B31" w:rsidP="00071B31">
      <w:pPr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t>с 2017 года – Заведующая ГККП «Ясли-сад «Арайлы» села Зеренда при отделе образования по  Зерендинскому</w:t>
      </w:r>
      <w:r>
        <w:rPr>
          <w:color w:val="002060"/>
          <w:sz w:val="28"/>
          <w:szCs w:val="28"/>
          <w:lang w:val="ru-KZ"/>
        </w:rPr>
        <w:t xml:space="preserve"> району управления</w:t>
      </w:r>
      <w:r>
        <w:rPr>
          <w:color w:val="002060"/>
          <w:sz w:val="28"/>
          <w:szCs w:val="28"/>
          <w:lang w:val="kk-KZ"/>
        </w:rPr>
        <w:t xml:space="preserve"> образования Акмолинской области</w:t>
      </w:r>
      <w:r>
        <w:rPr>
          <w:color w:val="002060"/>
          <w:sz w:val="28"/>
          <w:szCs w:val="28"/>
          <w:lang w:val="ru-KZ"/>
        </w:rPr>
        <w:t xml:space="preserve"> </w:t>
      </w:r>
    </w:p>
    <w:p w:rsidR="00071B31" w:rsidRDefault="00071B31" w:rsidP="00071B31">
      <w:pPr>
        <w:rPr>
          <w:color w:val="002060"/>
          <w:sz w:val="28"/>
          <w:szCs w:val="28"/>
          <w:lang w:val="kk-KZ"/>
        </w:rPr>
      </w:pPr>
    </w:p>
    <w:p w:rsidR="00071B31" w:rsidRDefault="00071B31" w:rsidP="00071B31">
      <w:pPr>
        <w:pStyle w:val="a4"/>
        <w:tabs>
          <w:tab w:val="left" w:pos="0"/>
        </w:tabs>
        <w:spacing w:after="0"/>
        <w:jc w:val="both"/>
        <w:rPr>
          <w:rFonts w:ascii="Arial" w:hAnsi="Arial" w:cs="Arial"/>
          <w:color w:val="002060"/>
          <w:sz w:val="32"/>
          <w:szCs w:val="32"/>
        </w:rPr>
      </w:pPr>
    </w:p>
    <w:p w:rsidR="00071B31" w:rsidRDefault="00071B31" w:rsidP="00071B31">
      <w:pPr>
        <w:pStyle w:val="a4"/>
        <w:tabs>
          <w:tab w:val="left" w:pos="0"/>
        </w:tabs>
        <w:spacing w:after="0"/>
        <w:jc w:val="both"/>
        <w:rPr>
          <w:rFonts w:cs="Times New Roman"/>
          <w:b/>
          <w:noProof/>
          <w:color w:val="002060"/>
          <w:sz w:val="28"/>
          <w:szCs w:val="28"/>
          <w:lang w:val="kk-KZ" w:eastAsia="ru-RU"/>
        </w:rPr>
      </w:pPr>
      <w:r>
        <w:rPr>
          <w:rFonts w:cs="Times New Roman"/>
          <w:b/>
          <w:color w:val="002060"/>
          <w:sz w:val="28"/>
          <w:szCs w:val="28"/>
          <w:lang w:val="kk-KZ"/>
        </w:rPr>
        <w:t>Награды:</w:t>
      </w:r>
      <w:r>
        <w:rPr>
          <w:rFonts w:cs="Times New Roman"/>
          <w:color w:val="002060"/>
          <w:sz w:val="28"/>
          <w:szCs w:val="28"/>
          <w:lang w:val="kk-KZ"/>
        </w:rPr>
        <w:t xml:space="preserve"> </w:t>
      </w:r>
      <w:bookmarkStart w:id="0" w:name="_GoBack"/>
      <w:r>
        <w:rPr>
          <w:rFonts w:cs="Times New Roman"/>
          <w:color w:val="002060"/>
          <w:sz w:val="28"/>
          <w:szCs w:val="28"/>
          <w:lang w:val="kk-KZ"/>
        </w:rPr>
        <w:t>Благодарственное письмо руководителя РОО 2019, Благодарственное письмо и.о. рукодителя УО 2017 год,</w:t>
      </w:r>
      <w:r w:rsidR="001E05EC">
        <w:rPr>
          <w:rFonts w:cs="Times New Roman"/>
          <w:color w:val="002060"/>
          <w:sz w:val="28"/>
          <w:szCs w:val="28"/>
          <w:lang w:val="kk-KZ"/>
        </w:rPr>
        <w:t xml:space="preserve"> Благодарственное письмо председателя филиала партии «</w:t>
      </w:r>
      <w:proofErr w:type="spellStart"/>
      <w:r w:rsidR="001E05EC">
        <w:rPr>
          <w:rFonts w:cs="Times New Roman"/>
          <w:color w:val="002060"/>
          <w:sz w:val="28"/>
          <w:szCs w:val="28"/>
          <w:lang w:val="en-US"/>
        </w:rPr>
        <w:t>Nur</w:t>
      </w:r>
      <w:proofErr w:type="spellEnd"/>
      <w:r w:rsidR="001E05EC" w:rsidRPr="001E05EC">
        <w:rPr>
          <w:rFonts w:cs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="001E05EC">
        <w:rPr>
          <w:rFonts w:cs="Times New Roman"/>
          <w:color w:val="002060"/>
          <w:sz w:val="28"/>
          <w:szCs w:val="28"/>
          <w:lang w:val="en-US"/>
        </w:rPr>
        <w:t>Otan</w:t>
      </w:r>
      <w:proofErr w:type="spellEnd"/>
      <w:r w:rsidR="001E05EC">
        <w:rPr>
          <w:rFonts w:cs="Times New Roman"/>
          <w:color w:val="002060"/>
          <w:sz w:val="28"/>
          <w:szCs w:val="28"/>
          <w:lang w:val="kk-KZ"/>
        </w:rPr>
        <w:t>» за участие в праймериз 2020г., Благодарственное письмо председателя партии «</w:t>
      </w:r>
      <w:r w:rsidR="001E05EC">
        <w:rPr>
          <w:rFonts w:cs="Times New Roman"/>
          <w:color w:val="002060"/>
          <w:sz w:val="28"/>
          <w:szCs w:val="28"/>
          <w:lang w:val="en-US"/>
        </w:rPr>
        <w:t>AMANAT</w:t>
      </w:r>
      <w:r w:rsidR="001E05EC">
        <w:rPr>
          <w:rFonts w:cs="Times New Roman"/>
          <w:color w:val="002060"/>
          <w:sz w:val="28"/>
          <w:szCs w:val="28"/>
          <w:lang w:val="kk-KZ"/>
        </w:rPr>
        <w:t xml:space="preserve">» 2022 год., </w:t>
      </w:r>
      <w:r>
        <w:rPr>
          <w:rFonts w:cs="Times New Roman"/>
          <w:color w:val="002060"/>
          <w:sz w:val="28"/>
          <w:szCs w:val="28"/>
          <w:lang w:val="kk-KZ"/>
        </w:rPr>
        <w:t xml:space="preserve"> Благодарственное письмо МОН 2021 г.</w:t>
      </w:r>
      <w:r w:rsidR="001E05EC">
        <w:rPr>
          <w:rFonts w:cs="Times New Roman"/>
          <w:color w:val="002060"/>
          <w:sz w:val="28"/>
          <w:szCs w:val="28"/>
          <w:lang w:val="kk-KZ"/>
        </w:rPr>
        <w:t xml:space="preserve"> 2022 благодарственное письмо акима Зерендинского района, Благодарственное письмо Президента Республики Казахстан за участие в выборах. 2022 год. </w:t>
      </w:r>
    </w:p>
    <w:bookmarkEnd w:id="0"/>
    <w:p w:rsidR="00071B31" w:rsidRDefault="00071B31" w:rsidP="00071B31">
      <w:pPr>
        <w:rPr>
          <w:rFonts w:ascii="Arial" w:hAnsi="Arial" w:cs="Arial"/>
          <w:b/>
          <w:sz w:val="32"/>
          <w:szCs w:val="32"/>
          <w:lang w:val="kk-KZ"/>
        </w:rPr>
      </w:pPr>
    </w:p>
    <w:p w:rsidR="00071B31" w:rsidRDefault="00071B31" w:rsidP="00071B31">
      <w:pPr>
        <w:jc w:val="both"/>
        <w:rPr>
          <w:rFonts w:ascii="Arial" w:hAnsi="Arial" w:cs="Arial"/>
          <w:sz w:val="28"/>
          <w:szCs w:val="28"/>
          <w:lang w:val="kk-KZ"/>
        </w:rPr>
      </w:pPr>
    </w:p>
    <w:p w:rsidR="00071B31" w:rsidRPr="008B0681" w:rsidRDefault="00071B31" w:rsidP="00071B31">
      <w:pPr>
        <w:rPr>
          <w:lang w:val="kk-KZ"/>
        </w:rPr>
      </w:pPr>
    </w:p>
    <w:p w:rsidR="000B67A2" w:rsidRPr="00071B31" w:rsidRDefault="000B67A2">
      <w:pPr>
        <w:rPr>
          <w:lang w:val="kk-KZ"/>
        </w:rPr>
      </w:pPr>
    </w:p>
    <w:sectPr w:rsidR="000B67A2" w:rsidRPr="000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4"/>
    <w:rsid w:val="00071B31"/>
    <w:rsid w:val="000B67A2"/>
    <w:rsid w:val="001E05EC"/>
    <w:rsid w:val="00B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4B9B"/>
  <w15:chartTrackingRefBased/>
  <w15:docId w15:val="{E27AB8BB-CC87-40A4-8A96-BC2417B2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B3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71B31"/>
    <w:pPr>
      <w:widowControl w:val="0"/>
      <w:suppressAutoHyphens/>
      <w:spacing w:after="120"/>
    </w:pPr>
    <w:rPr>
      <w:rFonts w:eastAsia="Arial Unicode MS" w:cs="Arial Unicode MS"/>
      <w:kern w:val="2"/>
      <w:lang w:val="x-none"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71B31"/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character" w:customStyle="1" w:styleId="a6">
    <w:name w:val="Без интервала Знак"/>
    <w:link w:val="a7"/>
    <w:uiPriority w:val="1"/>
    <w:locked/>
    <w:rsid w:val="00071B31"/>
    <w:rPr>
      <w:sz w:val="24"/>
      <w:szCs w:val="24"/>
    </w:rPr>
  </w:style>
  <w:style w:type="paragraph" w:styleId="a7">
    <w:name w:val="No Spacing"/>
    <w:link w:val="a6"/>
    <w:uiPriority w:val="1"/>
    <w:qFormat/>
    <w:rsid w:val="00071B31"/>
    <w:pPr>
      <w:spacing w:after="0" w:line="240" w:lineRule="auto"/>
    </w:pPr>
    <w:rPr>
      <w:sz w:val="24"/>
      <w:szCs w:val="24"/>
    </w:rPr>
  </w:style>
  <w:style w:type="paragraph" w:customStyle="1" w:styleId="Standard">
    <w:name w:val="Standard"/>
    <w:uiPriority w:val="99"/>
    <w:rsid w:val="00071B3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color w:val="000000"/>
      <w:kern w:val="3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</dc:creator>
  <cp:keywords/>
  <dc:description/>
  <cp:lastModifiedBy>arail</cp:lastModifiedBy>
  <cp:revision>4</cp:revision>
  <dcterms:created xsi:type="dcterms:W3CDTF">2023-04-05T10:18:00Z</dcterms:created>
  <dcterms:modified xsi:type="dcterms:W3CDTF">2023-05-23T09:02:00Z</dcterms:modified>
</cp:coreProperties>
</file>